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CA1" w:rsidRPr="00DC5CA1" w:rsidRDefault="00DC5CA1" w:rsidP="00DC5CA1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2E75B6"/>
          <w:sz w:val="36"/>
          <w:szCs w:val="36"/>
          <w:cs/>
        </w:rPr>
        <w:t>บทที่ 1 เริ่มต้นใช้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6"/>
          <w:szCs w:val="36"/>
        </w:rPr>
        <w:t>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28"/>
        </w:rPr>
        <w:t>Microsoft Excel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6"/>
          <w:szCs w:val="36"/>
          <w:cs/>
        </w:rPr>
        <w:t>2013 การสร้างและจัดการสมุดงานและแผ่นงาน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hanging="45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         Create and Manage Workbook and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Worksheets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การสร้างและจัดการสมุดงานและแผ่นงาน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095" w:hanging="375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1.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Create worksheets and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workbooks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การสร้างแผ่นงาน และสมุดงาน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Creating new blank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workbooks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การสร้างสมุดงานแบบว่างเปล่า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File &gt;&gt; New &gt;&gt; Blank Workbooks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Creating new workbooks using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templates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การสร้างสมุดงานโดยใช้แม่แบบ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File &gt;&gt; New &gt;&gt; Select one , Search, or Suggested Search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Importing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files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การนำเข้าไฟล์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File &gt;&gt; open &gt;&gt; Locate file &gt;&gt; change type &gt;&gt; open &gt;&gt; wizard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Opening non-native files directly in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Excel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การเปิดไฟล์ที่ไม่ใช้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Excel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โดยตรง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File &gt;&gt; Open &gt;&gt; Locate file &gt;&gt; Change type &gt;&gt; Open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Adding worksheets to existing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workbooks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การเพิ่มแผ่นงานลงในสมุดงาน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New sheet button or Home tab &gt;&gt; cell group &gt;&gt; Insert &gt;&gt; Insert sheet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Copying and moving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worksheets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การคัดลอกและย้ายแผ่นงาน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2340" w:hanging="12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 </w:t>
      </w:r>
      <w:r w:rsidRPr="00DC5CA1">
        <w:rPr>
          <w:rFonts w:ascii="inherit" w:eastAsia="Times New Roman" w:hAnsi="inherit" w:cs="TH SarabunPSK"/>
          <w:b/>
          <w:bCs/>
          <w:color w:val="313131"/>
          <w:sz w:val="32"/>
          <w:szCs w:val="32"/>
        </w:rPr>
        <w:t> 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Right click sheet tab &gt;&gt; Move or Copy &gt;&gt; Select sheet &gt;&gt; Create Copy Drag sheet tabs to move them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095" w:hanging="375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2.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Navigate through Worksheets and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Workbooks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การนำทางและการค้นหาในแผ่นงานและสมุดงาน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lastRenderedPageBreak/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Searching for data within a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workbook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การค้นหาข้อมูลในสมุดงาน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Return to top of sheet &gt;&gt; Home tab &gt;&gt; Editing group &gt;&gt; Find &amp; Select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Using  Go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 To :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การใช้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Go To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ค้นหาตำแหน่งข้อมูล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Home tab &gt;&gt; Editing group &gt;&gt; Find &amp; Select &gt;&gt; Go To or Go To Special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095" w:hanging="375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3.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Format Worksheets and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Workbooks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การจัดรูปแบบแผ่นงานและสมุดงาน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Changing worksheet tab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color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เปลี่ยนสีแถบแผ่นงาน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Select tab &gt;&gt; Home tab &gt;&gt; cell group &gt;&gt; format &gt;&gt; tab color </w:t>
      </w:r>
      <w:r w:rsidRPr="00DC5CA1">
        <w:rPr>
          <w:rFonts w:ascii="inherit" w:eastAsia="Times New Roman" w:hAnsi="inherit" w:cs="TH SarabunPSK"/>
          <w:b/>
          <w:bCs/>
          <w:color w:val="313131"/>
          <w:sz w:val="32"/>
          <w:szCs w:val="32"/>
          <w:cs/>
        </w:rPr>
        <w:t>หรือ</w:t>
      </w:r>
      <w:r w:rsidRPr="00DC5CA1">
        <w:rPr>
          <w:rFonts w:ascii="inherit" w:eastAsia="Times New Roman" w:hAnsi="inherit" w:cs="TH SarabunPSK"/>
          <w:b/>
          <w:bCs/>
          <w:color w:val="313131"/>
          <w:sz w:val="32"/>
          <w:szCs w:val="32"/>
        </w:rPr>
        <w:t> 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Right click tab &gt;&gt; tab color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Modifying page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setup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ปรับเปลี่ยนเค้าโครงแผ่นงาน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  Page Layout tab &gt;&gt; Page Setup Group  </w:t>
      </w:r>
      <w:r w:rsidRPr="00DC5CA1">
        <w:rPr>
          <w:rFonts w:ascii="inherit" w:eastAsia="Times New Roman" w:hAnsi="inherit" w:cs="TH SarabunPSK"/>
          <w:b/>
          <w:bCs/>
          <w:color w:val="313131"/>
          <w:sz w:val="32"/>
          <w:szCs w:val="32"/>
          <w:cs/>
        </w:rPr>
        <w:t>หรือ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2340" w:hanging="1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 Page Layout tab &gt;&gt; Page Setup Group &gt;&gt; Dialog Box Launcher button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Inserting and deleting columns and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rows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แทรกและลบคอลัมน์และแถว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Select column or row &gt;&gt; Home tab &gt;&gt; Cell group </w:t>
      </w:r>
      <w:r w:rsidRPr="00DC5CA1">
        <w:rPr>
          <w:rFonts w:ascii="inherit" w:eastAsia="Times New Roman" w:hAnsi="inherit" w:cs="TH SarabunPSK"/>
          <w:b/>
          <w:bCs/>
          <w:color w:val="313131"/>
          <w:sz w:val="32"/>
          <w:szCs w:val="32"/>
          <w:cs/>
        </w:rPr>
        <w:t>หรือ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800" w:firstLine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Right click column or row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Changing workbooks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theme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ปรับ</w:t>
      </w:r>
      <w:proofErr w:type="spellStart"/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ธีมส</w:t>
      </w:r>
      <w:proofErr w:type="spellEnd"/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มุดงาน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Page Layout tab &gt;&gt; Themes group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lastRenderedPageBreak/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Adjusting row height and column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width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กำหนดความสูงของแถวและความกว้างของคอลัมน์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Select row or column &gt;&gt; Home tab &gt;&gt; Cell group &gt;&gt; format row height or column width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Inserting headers and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footers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แทรกหัวและท้ายสมุดงาน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Insert tab &gt;&gt; Text group &gt;&gt; header and footer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225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Page Layout tab &gt;&gt; Page Setup group &gt;&gt; Dialog Box Launcher button &gt;&gt; header/footer tab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Inserting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watermarks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แทรกลายน้ำในสมุดงาน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Insert tab &gt;&gt; text group &gt;&gt; header and footer &gt;&gt; select location &gt;&gt; insert object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095" w:hanging="375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4.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Customize Options and Views for Worksheets and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Workbooks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กำหนดค่าตัวเลือกและมุมมองของสมุดงาน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Hiding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worksheets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ซ่อนแผ่นงาน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Select sheet &gt;&gt; Home tab &gt;&gt; Cells group &gt;&gt; Format &gt;&gt; hide and unhide  </w:t>
      </w:r>
      <w:r w:rsidRPr="00DC5CA1">
        <w:rPr>
          <w:rFonts w:ascii="inherit" w:eastAsia="Times New Roman" w:hAnsi="inherit" w:cs="TH SarabunPSK"/>
          <w:b/>
          <w:bCs/>
          <w:color w:val="313131"/>
          <w:sz w:val="32"/>
          <w:szCs w:val="32"/>
          <w:cs/>
        </w:rPr>
        <w:t>หรือ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080" w:firstLine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Right click sheet tab &gt;&gt; hide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Hiding columns and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rows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ซ่อนคอลัมน์และแถว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Select column or row &gt;&gt; Home tab &gt;&gt; Cell group &gt;&gt; format &gt;&gt; hide and unhide </w:t>
      </w:r>
      <w:r w:rsidRPr="00DC5CA1">
        <w:rPr>
          <w:rFonts w:ascii="inherit" w:eastAsia="Times New Roman" w:hAnsi="inherit" w:cs="TH SarabunPSK"/>
          <w:b/>
          <w:bCs/>
          <w:color w:val="313131"/>
          <w:sz w:val="32"/>
          <w:szCs w:val="32"/>
          <w:cs/>
        </w:rPr>
        <w:t>หรือ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800" w:firstLine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Right click column and row &gt;&gt; hide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lastRenderedPageBreak/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Customizing the Quick Access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Toolbar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กำหนดค่าแถบเครื่องมือด่วน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Drop down arrow on Quick Access Toolbar &gt;&gt; More commands &gt;&gt; choose commands from &gt;&gt;All commands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Customizing the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Ribbon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กำหนดค่าแถบ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Ribbon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File tab &gt;&gt; Options &gt;&gt; Customize Ribbon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800" w:firstLine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Turn on Developer tab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firstLine="72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Add new tab and new group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Changing workbook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views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เปลี่ยนมุมมองสมุดงาน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Buttons in right portion of status bar </w:t>
      </w:r>
      <w:r w:rsidRPr="00DC5CA1">
        <w:rPr>
          <w:rFonts w:ascii="inherit" w:eastAsia="Times New Roman" w:hAnsi="inherit" w:cs="TH SarabunPSK"/>
          <w:b/>
          <w:bCs/>
          <w:color w:val="313131"/>
          <w:sz w:val="32"/>
          <w:szCs w:val="32"/>
          <w:cs/>
        </w:rPr>
        <w:t>หรือ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800" w:firstLine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View tab &gt;&gt; View group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Using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Zoom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 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ปรับขนาดมุมมองสมุดงาน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Right portion of status Bar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21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View tab &gt;&gt; Zoom group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Adding values to workbook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properties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กำหนดคุณสมบัติของสมุดงาน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File tab &gt;&gt; Properties &gt;&gt; Show All Properties </w:t>
      </w:r>
      <w:r w:rsidRPr="00DC5CA1">
        <w:rPr>
          <w:rFonts w:ascii="inherit" w:eastAsia="Times New Roman" w:hAnsi="inherit" w:cs="TH SarabunPSK"/>
          <w:b/>
          <w:bCs/>
          <w:color w:val="313131"/>
          <w:sz w:val="32"/>
          <w:szCs w:val="32"/>
          <w:cs/>
        </w:rPr>
        <w:t>หรือ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800" w:firstLine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File tab &gt;&gt; Properties &gt;&gt; Advanced Properties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095" w:hanging="375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5.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configure Worksheets and Workbooks to print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and  save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 :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การกำหนดค่าการพิมพ์และการบันทึกให้กับแผ่นงานและสมุดงาน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setting a print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area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กำหนดช่วงพื้นที่สำหรับการพิมพ์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lastRenderedPageBreak/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select cells &gt;&gt; Page Layout tab &gt;&gt; Page Setup group &gt;&gt; Print Area &gt;&gt; Set Print Area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configuration workbooks to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print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กำหนดค่าพิมพ์ของสมุดงาน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File tab &gt;&gt; Print &gt;&gt; Review all Settings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Printing individual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worksheets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การพิมพ์แผ่นงานแต่ละแผ่น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Use Ctrl + Click to select sheets &gt;&gt; File tab &gt;&gt; Print &gt;&gt; Print Active Sheets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Setting print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scaling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การกำหนดการพิมพ์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File tab &gt;&gt; Print &gt;&gt; Button option under settings &gt;&gt; scale to paper size  &gt;&gt; Section option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Saving Workbooks in alternate file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formats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การบันทึกไฟล์ที่ไม่เป็นไฟล์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Excel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File tab &gt;&gt; Export &gt;&gt; Create PDF/XPS Document &gt;&gt; Create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2250" w:hanging="15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File tab &gt;&gt; Export &gt;&gt; Change File Type &gt;&gt; Choose file type &gt;&gt; Save   As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DC5CA1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 xml:space="preserve">Saving files to remote </w:t>
      </w:r>
      <w:proofErr w:type="gramStart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Locations :</w:t>
      </w:r>
      <w:proofErr w:type="gramEnd"/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การบันทึกไฟล์แบบออนไลน์</w:t>
      </w:r>
      <w:r w:rsidRPr="00DC5CA1">
        <w:rPr>
          <w:rFonts w:ascii="inherit" w:eastAsia="Times New Roman" w:hAnsi="inherit" w:cs="TH SarabunPSK"/>
          <w:b/>
          <w:bCs/>
          <w:color w:val="2E75B6"/>
          <w:sz w:val="32"/>
          <w:szCs w:val="32"/>
        </w:rPr>
        <w:t> </w:t>
      </w:r>
      <w:r w:rsidRPr="00DC5CA1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(OneDrive)</w:t>
      </w:r>
    </w:p>
    <w:p w:rsidR="00DC5CA1" w:rsidRPr="00DC5CA1" w:rsidRDefault="00DC5CA1" w:rsidP="00DC5CA1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DC5CA1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File tab &gt;&gt; Save As &gt;&gt; OneDrive &gt;&gt; Sign in if necessary &gt;&gt; Browse &gt;&gt; select folder &gt;&gt; Enter file name &gt;&gt; Sav</w:t>
      </w:r>
      <w:r>
        <w:rPr>
          <w:rFonts w:ascii="Helvetica" w:eastAsia="Times New Roman" w:hAnsi="Helvetica" w:cs="Helvetica"/>
          <w:color w:val="313131"/>
          <w:sz w:val="24"/>
          <w:szCs w:val="24"/>
        </w:rPr>
        <w:t>e</w:t>
      </w:r>
      <w:bookmarkStart w:id="0" w:name="_GoBack"/>
      <w:bookmarkEnd w:id="0"/>
    </w:p>
    <w:p w:rsidR="007D6DF7" w:rsidRPr="00DC5CA1" w:rsidRDefault="007D6DF7" w:rsidP="00DC5CA1"/>
    <w:sectPr w:rsidR="007D6DF7" w:rsidRPr="00DC5C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SarabunPSK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1101"/>
    <w:multiLevelType w:val="hybridMultilevel"/>
    <w:tmpl w:val="F4C4BC32"/>
    <w:lvl w:ilvl="0" w:tplc="37147A32">
      <w:numFmt w:val="bullet"/>
      <w:lvlText w:val=""/>
      <w:lvlJc w:val="left"/>
      <w:pPr>
        <w:ind w:left="1545" w:hanging="465"/>
      </w:pPr>
      <w:rPr>
        <w:rFonts w:ascii="Symbol" w:eastAsia="Times New Roman" w:hAnsi="Symbol" w:cs="Angsana New" w:hint="default"/>
        <w:color w:val="2E75B6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A56238"/>
    <w:multiLevelType w:val="hybridMultilevel"/>
    <w:tmpl w:val="A73412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A8"/>
    <w:rsid w:val="002919A8"/>
    <w:rsid w:val="007D6DF7"/>
    <w:rsid w:val="009D3675"/>
    <w:rsid w:val="00DC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1990"/>
  <w15:chartTrackingRefBased/>
  <w15:docId w15:val="{D4094E95-32D1-40A2-99D2-70DE8F56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3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7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2020-12-21T16:03:00Z</cp:lastPrinted>
  <dcterms:created xsi:type="dcterms:W3CDTF">2020-12-21T15:51:00Z</dcterms:created>
  <dcterms:modified xsi:type="dcterms:W3CDTF">2020-12-21T16:05:00Z</dcterms:modified>
</cp:coreProperties>
</file>