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DD" w:rsidRDefault="00012D01" w:rsidP="00012D01">
      <w:pPr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r>
        <w:rPr>
          <w:rFonts w:asciiTheme="majorBidi" w:hAnsiTheme="majorBidi" w:cstheme="majorBidi"/>
          <w:sz w:val="32"/>
          <w:szCs w:val="32"/>
        </w:rPr>
        <w:t>10</w:t>
      </w:r>
    </w:p>
    <w:bookmarkEnd w:id="0"/>
    <w:p w:rsidR="00012D01" w:rsidRDefault="00012D01" w:rsidP="00012D01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กฎหมายอาญา</w:t>
      </w:r>
    </w:p>
    <w:p w:rsidR="00012D01" w:rsidRDefault="00012D01" w:rsidP="00012D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กฎหมายอาญา  เป็นกฎหมายที่ว่าด้วยความสมพันธ์ระหว่างบุคคลกับรัฐ  เป็นการคุ้มครองป้องกันมิให้มิการกระทำผิดต่อหมาชนทั่วไป  โดยกำหนดว่าการกระทำอย่างใด  หรือว่ากระทำอย่างใดมีความผิด  และกำหนดโทษที่จะลงแก้ผู้กระทำความผิดไว้อย่างชัดแจ้ง </w:t>
      </w:r>
    </w:p>
    <w:p w:rsidR="00012D01" w:rsidRDefault="00012D01" w:rsidP="00012D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ต่อไปนี้จะศึกษาความรู้เบื้</w:t>
      </w:r>
      <w:r w:rsidR="008357A6">
        <w:rPr>
          <w:rFonts w:asciiTheme="majorBidi" w:hAnsiTheme="majorBidi" w:cstheme="majorBidi" w:hint="cs"/>
          <w:sz w:val="32"/>
          <w:szCs w:val="32"/>
          <w:cs/>
        </w:rPr>
        <w:t xml:space="preserve">องต้นเกี่ยวกับกฎหมายอาญา  ตามประมวลกฎหมายอาญา  มาตรากฎหมายที่อ้างในบทนี้มาตราในประมวลกฎหมายอาญา  </w:t>
      </w:r>
    </w:p>
    <w:p w:rsidR="008357A6" w:rsidRDefault="008357A6" w:rsidP="00012D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สถานที่ใช้กฎหมายอาญา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(มาตรา  </w:t>
      </w:r>
      <w:r>
        <w:rPr>
          <w:rFonts w:asciiTheme="majorBidi" w:hAnsiTheme="majorBidi" w:cstheme="majorBidi"/>
          <w:sz w:val="32"/>
          <w:szCs w:val="32"/>
        </w:rPr>
        <w:t>2-17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BD39E0" w:rsidRDefault="008357A6" w:rsidP="00012D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โดยปกติกฎหมายอาญาจะบังคับใช้เฉพาะการกระทำผิดที่เกิดขึ้นในราชอาณาจักรเท่านั้น  เว้นแต่ในบางกรณีที่เป็นเรื่องกระทบกระเทือนเกี่ยวกับประเทศไทย  </w:t>
      </w:r>
      <w:r w:rsidR="00BD39E0">
        <w:rPr>
          <w:rFonts w:asciiTheme="majorBidi" w:hAnsiTheme="majorBidi" w:cstheme="majorBidi" w:hint="cs"/>
          <w:sz w:val="32"/>
          <w:szCs w:val="32"/>
          <w:cs/>
        </w:rPr>
        <w:t>ก็สามารถนำประมวลกฎหมายอาญาไปบังคับใช้นอกราชอาณาจักรได้  อาทิตย์</w:t>
      </w:r>
    </w:p>
    <w:p w:rsidR="00BD39E0" w:rsidRDefault="00BD39E0" w:rsidP="00012D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การกระทำผิดเกิดบนเรือ  ขณะอยู่นอกราชอาณาจักร</w:t>
      </w:r>
    </w:p>
    <w:p w:rsidR="00BD39E0" w:rsidRDefault="00BD39E0" w:rsidP="00012D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การกระทำผิดเกิดบนอากาศยานไทย  ขณะอยู่นอกราชอาณาจักร</w:t>
      </w:r>
    </w:p>
    <w:p w:rsidR="00BD39E0" w:rsidRDefault="00BD39E0" w:rsidP="00012D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การกระทำผิดร้ายแรงบางเรื่องเกิดขึ้นนอกราชอาณาจักร  เช่น  </w:t>
      </w:r>
      <w:r w:rsidR="00244279">
        <w:rPr>
          <w:rFonts w:asciiTheme="majorBidi" w:hAnsiTheme="majorBidi" w:cstheme="majorBidi" w:hint="cs"/>
          <w:sz w:val="32"/>
          <w:szCs w:val="32"/>
          <w:cs/>
        </w:rPr>
        <w:t>ความผิดฐานขบถ  ความผดฐานปลอมแปลงเอกสารทาราชการ  ความผิดฐานปลอมแปลงพระชนม์พระมหากษัตริย์  เป็นต้น</w:t>
      </w:r>
    </w:p>
    <w:p w:rsidR="00244279" w:rsidRDefault="00244279" w:rsidP="00012D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ความผิดทางอาญา  </w:t>
      </w:r>
      <w:r>
        <w:rPr>
          <w:rFonts w:asciiTheme="majorBidi" w:hAnsiTheme="majorBidi" w:cstheme="majorBidi" w:hint="cs"/>
          <w:sz w:val="32"/>
          <w:szCs w:val="32"/>
          <w:cs/>
        </w:rPr>
        <w:t>(มาตรา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59-79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244279" w:rsidRDefault="00244279" w:rsidP="00012D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การพิจารณาว่าผู้ใดกระทำผิดหรือไหม้  จะต้องปรากฏว่าขณะนั้นบัญญัติว่า  เป็นความผิดหรือไม่  ถ้าขณะกระทำไม่มีกฎหมายบัญญัติว่าเป็นความผิด  แม้ต่อมาภายหลังมีกฎหมายออกมาใหม่บัญญัติว่าเป็นความผิด  ไม่สามารถนำกำหมายนั้นย้อนหลังไปลงโทษผู้กระทำได้  </w:t>
      </w:r>
    </w:p>
    <w:p w:rsidR="00244279" w:rsidRDefault="00244279" w:rsidP="00012D01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D76E6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องค์ประกอบของความผิดทางอาญา  </w:t>
      </w:r>
    </w:p>
    <w:p w:rsidR="00D76E6C" w:rsidRDefault="00D76E6C" w:rsidP="00D76E6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ความรับผิดในทางอาญา  จะเกิดขึ้นต่อเมื่อมีองค์ประกอบสำคัญ 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ส่วน  ดังนี้</w:t>
      </w:r>
    </w:p>
    <w:p w:rsidR="00D76E6C" w:rsidRDefault="00D76E6C" w:rsidP="00D76E6C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องค์ประกอบภายนอก  ได้แก่  การกระทำ</w:t>
      </w:r>
    </w:p>
    <w:p w:rsidR="00D76E6C" w:rsidRDefault="00D76E6C" w:rsidP="00D76E6C">
      <w:pPr>
        <w:pStyle w:val="a3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องค์ประกอบภายใน  ได้แก่  เจตนา  หรือ  เหตุ</w:t>
      </w:r>
      <w:r w:rsidR="00E53D04">
        <w:rPr>
          <w:rFonts w:asciiTheme="majorBidi" w:hAnsiTheme="majorBidi" w:cstheme="majorBidi" w:hint="cs"/>
          <w:sz w:val="32"/>
          <w:szCs w:val="32"/>
          <w:cs/>
        </w:rPr>
        <w:t>จูง</w:t>
      </w:r>
      <w:r>
        <w:rPr>
          <w:rFonts w:asciiTheme="majorBidi" w:hAnsiTheme="majorBidi" w:cstheme="majorBidi" w:hint="cs"/>
          <w:sz w:val="32"/>
          <w:szCs w:val="32"/>
          <w:cs/>
        </w:rPr>
        <w:t>ใจ</w:t>
      </w:r>
    </w:p>
    <w:p w:rsidR="00D76E6C" w:rsidRDefault="00D76E6C" w:rsidP="00D76E6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ตัวอย่าง</w:t>
      </w:r>
    </w:p>
    <w:p w:rsidR="00D76E6C" w:rsidRDefault="00D76E6C" w:rsidP="00D76E6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นายดำโกรธนายขาวมาก  ถือมีดดาบตั้งใจจะฆ่านายขาว  แต่เมื่อไปถึงก็ยืนเฉยๆ  ไม่ยกมีดดาบฟันแต่อย่าง</w:t>
      </w:r>
      <w:r w:rsidRPr="00E53D04">
        <w:rPr>
          <w:rFonts w:asciiTheme="majorBidi" w:hAnsiTheme="majorBidi" w:cstheme="majorBidi" w:hint="cs"/>
          <w:sz w:val="32"/>
          <w:szCs w:val="32"/>
          <w:cs/>
        </w:rPr>
        <w:t>ใด  ต่อมาได้สารภาพกบตำรวจว่าต้องการฆ่านายขาวจริง  ดังนี้จะลงโทษนายดำ  ว่า  พยายามฆ่านายขาวไม่ได้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เพราะยังไม่มีการกระทำ</w:t>
      </w:r>
    </w:p>
    <w:p w:rsidR="00D76E6C" w:rsidRDefault="00D76E6C" w:rsidP="00D76E6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นายดำและนายขาวชกมวยกันบนเวที  </w:t>
      </w:r>
      <w:r w:rsidR="00E53D04">
        <w:rPr>
          <w:rFonts w:asciiTheme="majorBidi" w:hAnsiTheme="majorBidi" w:cstheme="majorBidi" w:hint="cs"/>
          <w:sz w:val="32"/>
          <w:szCs w:val="32"/>
          <w:cs/>
        </w:rPr>
        <w:t>นายขาวถูกนายดำชกล้มลงและเสียชีวิต  ดังนั้นจะลงโทษนายดำว่าพยายามฆ่าคนตายไม่ได้  เพราะไม่มีเตนาฆ่านายขาว</w:t>
      </w:r>
    </w:p>
    <w:p w:rsidR="00E53D04" w:rsidRDefault="00E53D04" w:rsidP="00D76E6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การกระทำ</w:t>
      </w:r>
    </w:p>
    <w:p w:rsidR="00E53D04" w:rsidRDefault="00E53D04" w:rsidP="00D76E6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การกระทำในคดีอาญา  แบ่งได้ </w:t>
      </w:r>
      <w:r>
        <w:rPr>
          <w:rFonts w:asciiTheme="majorBidi" w:hAnsiTheme="majorBidi" w:cstheme="majorBidi"/>
          <w:sz w:val="32"/>
          <w:szCs w:val="32"/>
        </w:rPr>
        <w:t>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ลักษณะดังนี้</w:t>
      </w:r>
    </w:p>
    <w:p w:rsidR="00E53D04" w:rsidRPr="00E53D04" w:rsidRDefault="00E53D04" w:rsidP="00E53D0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การกระทำโดยเคลื่อนไหวร่างกายโดยรู้สำนึก  </w:t>
      </w:r>
      <w:r>
        <w:rPr>
          <w:rFonts w:asciiTheme="majorBidi" w:hAnsiTheme="majorBidi" w:cstheme="majorBidi" w:hint="cs"/>
          <w:sz w:val="32"/>
          <w:szCs w:val="32"/>
          <w:cs/>
        </w:rPr>
        <w:t>เป็นการกระทำที่เห็นได้ชัด  เช่น  ฆ่าคนโดย</w:t>
      </w:r>
      <w:r w:rsidRPr="00E53D04">
        <w:rPr>
          <w:rFonts w:asciiTheme="majorBidi" w:hAnsiTheme="majorBidi" w:cstheme="majorBidi" w:hint="cs"/>
          <w:sz w:val="32"/>
          <w:szCs w:val="32"/>
          <w:cs/>
        </w:rPr>
        <w:t xml:space="preserve">ยกปืนขึ้นยิง  </w:t>
      </w:r>
      <w:r>
        <w:rPr>
          <w:rFonts w:asciiTheme="majorBidi" w:hAnsiTheme="majorBidi" w:cstheme="majorBidi" w:hint="cs"/>
          <w:sz w:val="32"/>
          <w:szCs w:val="32"/>
          <w:cs/>
        </w:rPr>
        <w:t>ทำร้ายร่างกายโดยยกไม้ตีศีรษะ  เป็นต้น  แต่ข้อสำคัญคือ  ต้องเคลื่อนไหวกระทำโดยรู้สึกตัวไม่ใช่กระทำไปในขณะละเมอหรือถูกสะกดจิตร  ซึ่งถ้ากระทำโดยไม่รู้สึกตัวถือว่าผู้นั้นไม่มีการกระทำ  ผลคือไม่มีความผิด</w:t>
      </w:r>
    </w:p>
    <w:p w:rsidR="00E53D04" w:rsidRPr="00E53D04" w:rsidRDefault="00E53D04" w:rsidP="00E53D0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การกระทำกระทำโดยไม่เคลื่อนไหวร่างกาย  </w:t>
      </w:r>
      <w:r>
        <w:rPr>
          <w:rFonts w:asciiTheme="majorBidi" w:hAnsiTheme="majorBidi" w:cstheme="majorBidi" w:hint="cs"/>
          <w:sz w:val="32"/>
          <w:szCs w:val="32"/>
          <w:cs/>
        </w:rPr>
        <w:t>โดยทั่วไปเมื่ออยู่เฉยๆ  ไม่ทำอะไร  กฎหมายก็คงถือว่าไม่เป็นความผิด  แต่ถ้าบุคลนั้นมีหน้าที่ต้องเคลื่อนไหวร่างกายเมื่อป้องกันมิให้เกิดผลร้ายอย่างใดอย่างหนึ่งเกิดขึ้น  แต่บุคคลนั้นไม่เคลื่อนไหวร่างกาย  กลับอยู่เฉยๆ  เสีย กฎหมายก็ถือว่ามีความผิด  เช่นนี้  เรียกว่าการกระทำโดย  งดเว้น  นั้นคือ  มีหน้าที่โดยเฉพาะแต่ไม่ทำ</w:t>
      </w:r>
    </w:p>
    <w:p w:rsidR="00E53D04" w:rsidRDefault="00E53D04" w:rsidP="00E53D04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ตัวอย่าง</w:t>
      </w:r>
    </w:p>
    <w:p w:rsidR="00E53D04" w:rsidRDefault="00E53D04" w:rsidP="00E53D0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  <w:r w:rsidR="00BC7C71">
        <w:rPr>
          <w:rFonts w:asciiTheme="majorBidi" w:hAnsiTheme="majorBidi" w:cstheme="majorBidi" w:hint="cs"/>
          <w:sz w:val="32"/>
          <w:szCs w:val="32"/>
          <w:cs/>
        </w:rPr>
        <w:t xml:space="preserve">มารดามีหน้าที่เลี้ยงดูบุตรไม่ให้ได้รบอันตราย  </w:t>
      </w:r>
      <w:r w:rsidR="00881EED">
        <w:rPr>
          <w:rFonts w:asciiTheme="majorBidi" w:hAnsiTheme="majorBidi" w:cstheme="majorBidi" w:hint="cs"/>
          <w:sz w:val="32"/>
          <w:szCs w:val="32"/>
          <w:cs/>
        </w:rPr>
        <w:t xml:space="preserve">ถ้ามารดาเห็นบุตรไปที่ระเบียงจะตกระเบียงซึ่งสูง </w:t>
      </w:r>
      <w:r w:rsidR="00881EED">
        <w:rPr>
          <w:rFonts w:asciiTheme="majorBidi" w:hAnsiTheme="majorBidi" w:cstheme="majorBidi"/>
          <w:sz w:val="32"/>
          <w:szCs w:val="32"/>
        </w:rPr>
        <w:t>3</w:t>
      </w:r>
      <w:r w:rsidR="00881EED">
        <w:rPr>
          <w:rFonts w:asciiTheme="majorBidi" w:hAnsiTheme="majorBidi" w:cstheme="majorBidi" w:hint="cs"/>
          <w:sz w:val="32"/>
          <w:szCs w:val="32"/>
          <w:cs/>
        </w:rPr>
        <w:t xml:space="preserve"> ชั้น  แต่มิได้รีบไปอุ้มยืนดูจนลูกตกตึกตาย  เช่นนี้  มารดามีความผิดฐานฆ่าคนตายถือว่ากระทำโดยงดเว้น</w:t>
      </w:r>
    </w:p>
    <w:p w:rsidR="00881EED" w:rsidRDefault="00881EED" w:rsidP="00E53D0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ในทางอาญา  ถือว่าการกระทำโดยการเคลื่อนไหวร่างกายและกระทำโดยการงดเว้นกระทำมีความร้ายแรงเทียบเท่ากัน</w:t>
      </w:r>
    </w:p>
    <w:p w:rsidR="00D20BBE" w:rsidRDefault="00D20BBE" w:rsidP="00D20BBE">
      <w:pPr>
        <w:pStyle w:val="a3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การละเว้นไม่กระทำ  </w:t>
      </w:r>
      <w:r>
        <w:rPr>
          <w:rFonts w:asciiTheme="majorBidi" w:hAnsiTheme="majorBidi" w:cstheme="majorBidi" w:hint="cs"/>
          <w:sz w:val="32"/>
          <w:szCs w:val="32"/>
          <w:cs/>
        </w:rPr>
        <w:t>การละเว้นไม่กระทำ  มีกฎหมายบัญญัติไว้ว่ามีความผิดต่างกับการงดเว้นเล็กน้อย</w:t>
      </w:r>
    </w:p>
    <w:p w:rsidR="0019515E" w:rsidRDefault="00D20BBE" w:rsidP="0019515E">
      <w:pPr>
        <w:ind w:left="71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การละเว้น  </w:t>
      </w:r>
      <w:r>
        <w:rPr>
          <w:rFonts w:asciiTheme="majorBidi" w:hAnsiTheme="majorBidi" w:cstheme="majorBidi" w:hint="cs"/>
          <w:sz w:val="32"/>
          <w:szCs w:val="32"/>
          <w:cs/>
        </w:rPr>
        <w:t>คือ  การไม่กระทำหน้าที่โดยทั่วไปแล้วเกิดผลร้ายขึ้น</w:t>
      </w:r>
    </w:p>
    <w:p w:rsidR="0019515E" w:rsidRDefault="0019515E" w:rsidP="0019515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          ตัวอย่าง</w:t>
      </w:r>
    </w:p>
    <w:p w:rsidR="0019515E" w:rsidRDefault="0019515E" w:rsidP="0019515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นายดุสิตเป็นตำรวจ  มิได้เป็นญาติกับนายดำ  เห็นนายขาวกำลังจะยิงนายดำ  กลับยืนดูเฉยไม่ขดขวางจนนายดำถูกยิงตาย  พิจารณาได้ดังนี้</w:t>
      </w:r>
    </w:p>
    <w:p w:rsidR="0019515E" w:rsidRDefault="0019515E" w:rsidP="0019515E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นายดุสิตไม่ผิด  เพราไม่มีหน้าที่โดยเฉพาะที่จะปกป้องมิให้คนถูกยิงตาย  ถือว่าไม่มีการกระทำ (งดเว้น)</w:t>
      </w:r>
    </w:p>
    <w:p w:rsidR="0019515E" w:rsidRDefault="0019515E" w:rsidP="0019515E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นายดุสิตผิด  เพราะละเว้น  ไม่ปฏิบัติหน้าที่โดยมิชอบ  (มาตรา  </w:t>
      </w:r>
      <w:r>
        <w:rPr>
          <w:rFonts w:asciiTheme="majorBidi" w:hAnsiTheme="majorBidi" w:cstheme="majorBidi"/>
          <w:sz w:val="32"/>
          <w:szCs w:val="32"/>
        </w:rPr>
        <w:t>157</w:t>
      </w:r>
      <w:r>
        <w:rPr>
          <w:rFonts w:asciiTheme="majorBidi" w:hAnsiTheme="majorBidi" w:cstheme="majorBidi" w:hint="cs"/>
          <w:sz w:val="32"/>
          <w:szCs w:val="32"/>
          <w:cs/>
        </w:rPr>
        <w:t>)  เพราะตำรวจมีหน้าที่โดยทั่วไปป้องกันไม่ให้เกิดเหตุร้าย</w:t>
      </w:r>
    </w:p>
    <w:p w:rsidR="0019515E" w:rsidRDefault="0019515E" w:rsidP="0019515E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ผลการกระทำผิด</w:t>
      </w:r>
    </w:p>
    <w:p w:rsidR="00E53D04" w:rsidRDefault="0019515E" w:rsidP="005C314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เมื่อผู้กระทำผิดมีทั้งการกระทำภายนอกและเจตนาแล้ว  </w:t>
      </w:r>
      <w:r w:rsidR="005C314C">
        <w:rPr>
          <w:rFonts w:asciiTheme="majorBidi" w:hAnsiTheme="majorBidi" w:cstheme="majorBidi" w:hint="cs"/>
          <w:sz w:val="32"/>
          <w:szCs w:val="32"/>
          <w:cs/>
        </w:rPr>
        <w:t xml:space="preserve">ลำดับต่อมาจะต้องพิจารณาว่าผลของการกระทำนั้น  สำเร็จตามที่ผู้กระทำตั้งใจไว้หรือไม่  ผลสำเร็จของการกระทำมี </w:t>
      </w:r>
      <w:r w:rsidR="005C314C">
        <w:rPr>
          <w:rFonts w:asciiTheme="majorBidi" w:hAnsiTheme="majorBidi" w:cstheme="majorBidi"/>
          <w:sz w:val="32"/>
          <w:szCs w:val="32"/>
        </w:rPr>
        <w:t xml:space="preserve">2 </w:t>
      </w:r>
      <w:r w:rsidR="005C314C">
        <w:rPr>
          <w:rFonts w:asciiTheme="majorBidi" w:hAnsiTheme="majorBidi" w:cstheme="majorBidi" w:hint="cs"/>
          <w:sz w:val="32"/>
          <w:szCs w:val="32"/>
          <w:cs/>
        </w:rPr>
        <w:t>กรณี</w:t>
      </w:r>
    </w:p>
    <w:p w:rsidR="005C314C" w:rsidRPr="008C17FB" w:rsidRDefault="005C314C" w:rsidP="005C314C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ความผิดสำเร็จ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คือผลสำเร็จตามที่ตั้งใจไว้  โดยทั่วไปจะต้องได้รับโทษ</w:t>
      </w:r>
    </w:p>
    <w:p w:rsidR="008C17FB" w:rsidRPr="008C17FB" w:rsidRDefault="008C17FB" w:rsidP="008C17FB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พยายามกระทำผิด  </w:t>
      </w:r>
      <w:r>
        <w:rPr>
          <w:rFonts w:asciiTheme="majorBidi" w:hAnsiTheme="majorBidi" w:cstheme="majorBidi" w:hint="cs"/>
          <w:sz w:val="32"/>
          <w:szCs w:val="32"/>
          <w:cs/>
        </w:rPr>
        <w:t>คือไม่เกิดผลสำเร็จตามที่ตั้งใจไว้  โดยทั่วไปศาล</w:t>
      </w:r>
      <w:r w:rsidR="00CD5BD2">
        <w:rPr>
          <w:rFonts w:asciiTheme="majorBidi" w:hAnsiTheme="majorBidi" w:cstheme="majorBidi" w:hint="cs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sz w:val="32"/>
          <w:szCs w:val="32"/>
          <w:cs/>
        </w:rPr>
        <w:t>ะลงโทษหนักเท่าความผิดสำเร็จไม่ได้</w:t>
      </w:r>
    </w:p>
    <w:p w:rsidR="00CD5BD2" w:rsidRDefault="00CD5BD2" w:rsidP="008C17F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เจตนา</w:t>
      </w:r>
    </w:p>
    <w:p w:rsidR="00CD5BD2" w:rsidRDefault="00CD5BD2" w:rsidP="008C17F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>เจตนาเป็นเรื่องของการคิดอยู่ในใจ  เป็นเรื่องที่ค่อนข้างยุ่งยากกว่าไครคิดอะไรอยู่ใจ  แต่มีทฤษฏีที่จะช่วยได้คือ  การกรทำเป็นเครื่องชี้เจตนา  เช่น  นายแดงยกปืนจ่อยิงไปที่ศีรษะนายเหลือง  เช่นนี้คงเห็นได้ว่านายแดงเจตนาจะให้นายเหลืองตายแน่นอน  แต่ถ้านายแดงใช้ปืนเล็งไปที่เท้านายเหลือง  เช่นนี้คงเห็นได้ว่านายแดงมีเจตนายิงให้นายเหลืองบาดเจ็บเท่านั้น</w:t>
      </w:r>
    </w:p>
    <w:p w:rsidR="00CD5BD2" w:rsidRDefault="00CD5BD2" w:rsidP="008C17F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ดังนั้นในการพิจารณาเรื่องเจตนา  จะต้องพิจารณาข้อเท็จจริง</w:t>
      </w:r>
      <w:r w:rsidR="00DA208B">
        <w:rPr>
          <w:rFonts w:asciiTheme="majorBidi" w:hAnsiTheme="majorBidi" w:cstheme="majorBidi" w:hint="cs"/>
          <w:sz w:val="32"/>
          <w:szCs w:val="32"/>
          <w:cs/>
        </w:rPr>
        <w:t>หลายประการประกอบกัน</w:t>
      </w:r>
    </w:p>
    <w:p w:rsidR="00DA208B" w:rsidRDefault="00DA208B" w:rsidP="008C17F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กฎหมายอาญากำหนดไว้ว่า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บุคคลจะรับผิดในกฎหมายอาญาเฉพาะแต่เมื่อได้กระทำโดยเจตนาเท่านั้น</w:t>
      </w:r>
    </w:p>
    <w:p w:rsidR="00DA208B" w:rsidRDefault="00DA208B" w:rsidP="008C17F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ตัวอย่าง</w:t>
      </w:r>
    </w:p>
    <w:p w:rsidR="00DA208B" w:rsidRDefault="00DA208B" w:rsidP="008C17F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นางมารศรีหยิบกระเป๋าถือของนางสมจิตรไป  เพราะเข้าใจว่าเป็นกระเป๋าของตน  นางมารศรีไม่ผิดเพราะไม่มีเจตนาลักทรัพย์</w:t>
      </w:r>
    </w:p>
    <w:p w:rsidR="00DA208B" w:rsidRDefault="00DA208B" w:rsidP="008C17F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นายเต๋าวิ่งชนเด็กหกล้มศีรษะแตก  นายเต๋ามีความผิดฐานทำร้ายร่างกาย  เพราะไม่มีเจตนา</w:t>
      </w:r>
    </w:p>
    <w:p w:rsidR="00DA208B" w:rsidRDefault="00DA208B" w:rsidP="008C17F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</w:p>
    <w:p w:rsidR="00DA208B" w:rsidRDefault="00DA208B" w:rsidP="008C17F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กฎหมายอาญาแยกเจตนาออกเป็น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ประเภทดังนี้</w:t>
      </w:r>
    </w:p>
    <w:p w:rsidR="00DA208B" w:rsidRDefault="00DA208B" w:rsidP="008C17F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เจตนาประสงค์ต่อผล</w:t>
      </w:r>
    </w:p>
    <w:p w:rsidR="00DA208B" w:rsidRDefault="00DA208B" w:rsidP="008C17F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เจตนาย่อมเล็งเห็นผล</w:t>
      </w:r>
    </w:p>
    <w:p w:rsidR="00DA208B" w:rsidRPr="00DA208B" w:rsidRDefault="00DA208B" w:rsidP="00DA208B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A208B">
        <w:rPr>
          <w:rFonts w:asciiTheme="majorBidi" w:hAnsiTheme="majorBidi" w:cstheme="majorBidi" w:hint="cs"/>
          <w:b/>
          <w:bCs/>
          <w:sz w:val="32"/>
          <w:szCs w:val="32"/>
          <w:cs/>
        </w:rPr>
        <w:t>เจตนาประสงค์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ต่อผล</w:t>
      </w:r>
      <w:r w:rsidR="000F04E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685B14">
        <w:rPr>
          <w:rFonts w:asciiTheme="majorBidi" w:hAnsiTheme="majorBidi" w:cstheme="majorBidi" w:hint="cs"/>
          <w:sz w:val="32"/>
          <w:szCs w:val="32"/>
          <w:cs/>
        </w:rPr>
        <w:t>หมายถึง  ผู้กระทำต้องการกระทำของตนเกิดผลอย่างใดอย่างหนึ่งขึ้น  เช่น  ใช้</w:t>
      </w:r>
      <w:r w:rsidR="00F21E78">
        <w:rPr>
          <w:rFonts w:asciiTheme="majorBidi" w:hAnsiTheme="majorBidi" w:cstheme="majorBidi" w:hint="cs"/>
          <w:sz w:val="32"/>
          <w:szCs w:val="32"/>
          <w:cs/>
        </w:rPr>
        <w:t>ปืนยิงคนก็สันนิบานไว้ก่อนว่าผู้ยิงประสงค์ให้คนตาย  นั้นคือ  เจตนาฆ่าคนตาย  ใช้ไม่ตีแขนก็สันนิฐานได้ว่าประสงค์ให้ผู้ถูกตีได้รับบาทเจ็บ  นั้นคือ  เจตนาทำร้ายร่าง  เป็นต้น</w:t>
      </w:r>
    </w:p>
    <w:p w:rsidR="00E53D04" w:rsidRPr="00E53D04" w:rsidRDefault="00E53D04" w:rsidP="00E53D04">
      <w:pPr>
        <w:pStyle w:val="a3"/>
        <w:ind w:left="885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244279" w:rsidRPr="00244279" w:rsidRDefault="00244279" w:rsidP="00012D01">
      <w:pPr>
        <w:rPr>
          <w:rFonts w:asciiTheme="majorBidi" w:hAnsiTheme="majorBidi" w:cstheme="majorBidi"/>
          <w:sz w:val="32"/>
          <w:szCs w:val="32"/>
          <w:cs/>
        </w:rPr>
      </w:pPr>
    </w:p>
    <w:sectPr w:rsidR="00244279" w:rsidRPr="0024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27A"/>
    <w:multiLevelType w:val="hybridMultilevel"/>
    <w:tmpl w:val="AA32A948"/>
    <w:lvl w:ilvl="0" w:tplc="C0D66BD2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79659D0"/>
    <w:multiLevelType w:val="hybridMultilevel"/>
    <w:tmpl w:val="077A5794"/>
    <w:lvl w:ilvl="0" w:tplc="26BA2B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D362DD1"/>
    <w:multiLevelType w:val="hybridMultilevel"/>
    <w:tmpl w:val="BE9E6E04"/>
    <w:lvl w:ilvl="0" w:tplc="8ECC99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56D1F63"/>
    <w:multiLevelType w:val="hybridMultilevel"/>
    <w:tmpl w:val="D89099E0"/>
    <w:lvl w:ilvl="0" w:tplc="51FED64C">
      <w:start w:val="3"/>
      <w:numFmt w:val="bullet"/>
      <w:lvlText w:val="-"/>
      <w:lvlJc w:val="left"/>
      <w:pPr>
        <w:ind w:left="115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57CD2545"/>
    <w:multiLevelType w:val="hybridMultilevel"/>
    <w:tmpl w:val="0A7ECAF0"/>
    <w:lvl w:ilvl="0" w:tplc="91025CAE">
      <w:start w:val="3"/>
      <w:numFmt w:val="bullet"/>
      <w:lvlText w:val="-"/>
      <w:lvlJc w:val="left"/>
      <w:pPr>
        <w:ind w:left="21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5">
    <w:nsid w:val="628A2655"/>
    <w:multiLevelType w:val="hybridMultilevel"/>
    <w:tmpl w:val="77B27322"/>
    <w:lvl w:ilvl="0" w:tplc="25D60B7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CEA6D49"/>
    <w:multiLevelType w:val="hybridMultilevel"/>
    <w:tmpl w:val="94BC7CB0"/>
    <w:lvl w:ilvl="0" w:tplc="0DB2C5E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01"/>
    <w:rsid w:val="00012D01"/>
    <w:rsid w:val="000F04E9"/>
    <w:rsid w:val="0019515E"/>
    <w:rsid w:val="00244279"/>
    <w:rsid w:val="004A5267"/>
    <w:rsid w:val="005C314C"/>
    <w:rsid w:val="00685B14"/>
    <w:rsid w:val="008357A6"/>
    <w:rsid w:val="008755B8"/>
    <w:rsid w:val="00881EED"/>
    <w:rsid w:val="008C17FB"/>
    <w:rsid w:val="00AF5E57"/>
    <w:rsid w:val="00BC7C71"/>
    <w:rsid w:val="00BD39E0"/>
    <w:rsid w:val="00CC48DD"/>
    <w:rsid w:val="00CD5BD2"/>
    <w:rsid w:val="00D20BBE"/>
    <w:rsid w:val="00D63632"/>
    <w:rsid w:val="00D76E6C"/>
    <w:rsid w:val="00DA208B"/>
    <w:rsid w:val="00E53D04"/>
    <w:rsid w:val="00F2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B9D07-A829-4EFF-AC91-01FB1648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CCA54-F7CA-4E9C-BBFD-4B7316C8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พลากร อนุพันธ์</cp:lastModifiedBy>
  <cp:revision>1</cp:revision>
  <dcterms:created xsi:type="dcterms:W3CDTF">2018-10-24T05:42:00Z</dcterms:created>
  <dcterms:modified xsi:type="dcterms:W3CDTF">2018-10-24T05:44:00Z</dcterms:modified>
</cp:coreProperties>
</file>